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9A" w:rsidRPr="009450A1" w:rsidRDefault="0085259A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85259A" w:rsidRPr="009450A1" w:rsidRDefault="00366882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I47jBAAAA2gAAAA8AAABkcnMvZG93bnJldi54bWxEj19rwkAQxN8LfodjBd/qRZFSoqeIINTH&#10;pKXPS25Norm9kNuaP5/eKxT6OMzMb5jdYXCNelAXas8GVssEFHHhbc2lga/P8+s7qCDIFhvPZGCk&#10;AIf97GWHqfU9Z/TIpVQRwiFFA5VIm2odioochqVviaN39Z1DibIrte2wj3DX6HWSvGmHNceFCls6&#10;VVTc8x9n4DRuJpnsdyv9dM+O9WXMbkluzGI+HLeghAb5D/+1P6yBNfxeiTdA75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GI47jBAAAA2gAAAA8AAAAAAAAAAAAAAAAAnwIA&#10;AGRycy9kb3ducmV2LnhtbFBLBQYAAAAABAAEAPcAAACNAwAAAAA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85259A" w:rsidRPr="00185073" w:rsidRDefault="0014651E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8: </w:t>
                    </w:r>
                    <w:r w:rsidR="009450A1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Paměť a přílišná jistota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5259A" w:rsidRPr="009450A1" w:rsidRDefault="0085259A">
      <w:pPr>
        <w:spacing w:before="5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85259A" w:rsidRPr="0095380B" w:rsidRDefault="009450A1" w:rsidP="0095380B">
      <w:pPr>
        <w:spacing w:before="57"/>
        <w:ind w:left="106" w:right="457"/>
        <w:rPr>
          <w:rFonts w:ascii="Verdana" w:hAnsi="Verdana"/>
          <w:b/>
          <w:color w:val="006AB2"/>
          <w:sz w:val="24"/>
          <w:lang w:val="cs-CZ"/>
        </w:rPr>
      </w:pPr>
      <w:r w:rsidRPr="009450A1"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273A77" w:rsidRPr="009450A1">
        <w:rPr>
          <w:rFonts w:ascii="Verdana" w:hAnsi="Verdana"/>
          <w:b/>
          <w:color w:val="006AB2"/>
          <w:sz w:val="24"/>
          <w:lang w:val="cs-CZ"/>
        </w:rPr>
        <w:t>8.1</w:t>
      </w:r>
      <w:r w:rsidR="0014651E">
        <w:rPr>
          <w:rFonts w:ascii="Verdana" w:hAnsi="Verdana"/>
          <w:b/>
          <w:color w:val="006AB2"/>
          <w:sz w:val="24"/>
          <w:lang w:val="cs-CZ"/>
        </w:rPr>
        <w:t xml:space="preserve"> </w:t>
      </w:r>
      <w:r w:rsidRPr="009450A1">
        <w:rPr>
          <w:rFonts w:ascii="Verdana" w:hAnsi="Verdana"/>
          <w:b/>
          <w:color w:val="006AB2"/>
          <w:sz w:val="24"/>
          <w:lang w:val="cs-CZ"/>
        </w:rPr>
        <w:t xml:space="preserve">Jak chyby paměti vedou k mylnému porozumění skutečnosti – osobní příklady </w:t>
      </w:r>
      <w:r w:rsidR="00273A77" w:rsidRPr="009450A1">
        <w:rPr>
          <w:rFonts w:ascii="Verdana" w:hAnsi="Verdana"/>
          <w:lang w:val="cs-CZ"/>
        </w:rPr>
        <w:t>(</w:t>
      </w:r>
      <w:r>
        <w:rPr>
          <w:rFonts w:ascii="Verdana" w:hAnsi="Verdana"/>
          <w:lang w:val="cs-CZ"/>
        </w:rPr>
        <w:t>zvláště když jsme ve stresu, tak často pamatujeme věci jinak než se skutečně staly).</w:t>
      </w:r>
    </w:p>
    <w:p w:rsidR="0085259A" w:rsidRPr="009450A1" w:rsidRDefault="0085259A">
      <w:pPr>
        <w:spacing w:before="10"/>
        <w:rPr>
          <w:rFonts w:ascii="Verdana" w:eastAsia="Verdana" w:hAnsi="Verdana" w:cs="Verdana"/>
          <w:sz w:val="19"/>
          <w:szCs w:val="19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9"/>
        <w:gridCol w:w="3589"/>
        <w:gridCol w:w="3589"/>
      </w:tblGrid>
      <w:tr w:rsidR="009450A1" w:rsidRPr="00366882" w:rsidTr="009450A1">
        <w:trPr>
          <w:trHeight w:hRule="exact" w:val="179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50A1" w:rsidRDefault="009450A1" w:rsidP="002A5848">
            <w:pPr>
              <w:pStyle w:val="Styl2"/>
              <w:spacing w:before="120"/>
            </w:pPr>
            <w:r>
              <w:t>Falešná</w:t>
            </w:r>
            <w:r w:rsidRPr="00A50A1A">
              <w:t>/</w:t>
            </w:r>
            <w:r>
              <w:t>zkreslená vzpomínka na událost</w:t>
            </w:r>
          </w:p>
          <w:p w:rsidR="009450A1" w:rsidRPr="0095380B" w:rsidRDefault="009450A1" w:rsidP="002A5848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9450A1" w:rsidRPr="00252E28" w:rsidRDefault="009450A1" w:rsidP="002A5848">
            <w:pPr>
              <w:pStyle w:val="Styl3"/>
            </w:pPr>
            <w:r w:rsidRPr="00944064">
              <w:t>(</w:t>
            </w:r>
            <w:r>
              <w:t>např</w:t>
            </w:r>
            <w:r w:rsidRPr="00944064">
              <w:t xml:space="preserve">. </w:t>
            </w:r>
            <w:r>
              <w:t>„Lékař mi odmítl zařídit místo v domě s chráněným bydlením.</w:t>
            </w:r>
            <w:r w:rsidRPr="00944064">
              <w:t>”)</w:t>
            </w: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50A1" w:rsidRPr="006B1C1A" w:rsidRDefault="009450A1" w:rsidP="002A5848">
            <w:pPr>
              <w:pStyle w:val="Styl2"/>
              <w:spacing w:before="120"/>
            </w:pPr>
            <w:r>
              <w:t>Skutečná situace</w:t>
            </w:r>
          </w:p>
          <w:p w:rsidR="009450A1" w:rsidRPr="0095380B" w:rsidRDefault="009450A1" w:rsidP="002A5848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cs-CZ" w:eastAsia="ja-JP"/>
              </w:rPr>
            </w:pPr>
          </w:p>
          <w:p w:rsidR="009450A1" w:rsidRPr="0095380B" w:rsidRDefault="009450A1" w:rsidP="002A5848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cs-CZ" w:eastAsia="ja-JP"/>
              </w:rPr>
            </w:pPr>
          </w:p>
          <w:p w:rsidR="009450A1" w:rsidRPr="00A50A1A" w:rsidRDefault="009450A1" w:rsidP="002A5848">
            <w:pPr>
              <w:pStyle w:val="Styl3"/>
              <w:rPr>
                <w:rFonts w:eastAsia="MS Mincho"/>
                <w:lang w:eastAsia="ja-JP"/>
              </w:rPr>
            </w:pPr>
            <w:r w:rsidRPr="00944064">
              <w:rPr>
                <w:rFonts w:eastAsia="MS Mincho"/>
                <w:lang w:eastAsia="ja-JP"/>
              </w:rPr>
              <w:t>(</w:t>
            </w:r>
            <w:r>
              <w:rPr>
                <w:rFonts w:eastAsia="MS Mincho"/>
                <w:lang w:eastAsia="ja-JP"/>
              </w:rPr>
              <w:t>např</w:t>
            </w:r>
            <w:r w:rsidRPr="00944064">
              <w:rPr>
                <w:rFonts w:eastAsia="MS Mincho"/>
                <w:lang w:eastAsia="ja-JP"/>
              </w:rPr>
              <w:t>.</w:t>
            </w:r>
            <w:r>
              <w:rPr>
                <w:rFonts w:eastAsia="MS Mincho"/>
                <w:lang w:eastAsia="ja-JP"/>
              </w:rPr>
              <w:t xml:space="preserve"> „Lékař mi vysvětlil, že se s touto záležitostí musím obrátit na sociální pracovnici.</w:t>
            </w:r>
            <w:r w:rsidRPr="00944064">
              <w:t>”</w:t>
            </w:r>
            <w:r>
              <w:rPr>
                <w:rFonts w:eastAsia="MS Mincho"/>
                <w:lang w:eastAsia="ja-JP"/>
              </w:rPr>
              <w:t>)</w:t>
            </w:r>
          </w:p>
          <w:p w:rsidR="009450A1" w:rsidRPr="0095380B" w:rsidRDefault="009450A1" w:rsidP="002A5848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50A1" w:rsidRDefault="009450A1" w:rsidP="002A5848">
            <w:pPr>
              <w:pStyle w:val="Styl2"/>
              <w:spacing w:before="120"/>
            </w:pPr>
            <w:r>
              <w:t>Důsledky falešných vzpomínek</w:t>
            </w:r>
          </w:p>
          <w:p w:rsidR="009450A1" w:rsidRPr="0095380B" w:rsidRDefault="009450A1" w:rsidP="002A5848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366882" w:rsidRDefault="00366882" w:rsidP="002A5848">
            <w:pPr>
              <w:pStyle w:val="Styl3"/>
              <w:rPr>
                <w:rFonts w:eastAsia="MS Mincho"/>
                <w:lang w:eastAsia="ja-JP"/>
              </w:rPr>
            </w:pPr>
            <w:bookmarkStart w:id="0" w:name="_GoBack"/>
            <w:bookmarkEnd w:id="0"/>
          </w:p>
          <w:p w:rsidR="009450A1" w:rsidRPr="003A28FF" w:rsidRDefault="009450A1" w:rsidP="002A5848">
            <w:pPr>
              <w:pStyle w:val="Styl3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(např. „Byl jsem přesvědčen, že mě lékař nebere vážně a že mu na mě nezáleží.</w:t>
            </w:r>
            <w:r w:rsidRPr="00944064">
              <w:rPr>
                <w:rFonts w:eastAsia="MS Mincho"/>
                <w:lang w:eastAsia="ja-JP"/>
              </w:rPr>
              <w:t>”)</w:t>
            </w:r>
          </w:p>
        </w:tc>
      </w:tr>
      <w:tr w:rsidR="0085259A" w:rsidRPr="00366882" w:rsidTr="00185073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9450A1" w:rsidRDefault="0085259A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9450A1" w:rsidRDefault="0085259A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9450A1" w:rsidRDefault="0085259A">
            <w:pPr>
              <w:rPr>
                <w:rFonts w:ascii="Verdana" w:hAnsi="Verdana"/>
                <w:lang w:val="cs-CZ"/>
              </w:rPr>
            </w:pPr>
          </w:p>
        </w:tc>
      </w:tr>
      <w:tr w:rsidR="0085259A" w:rsidRPr="00366882" w:rsidTr="00185073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9450A1" w:rsidRDefault="0085259A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9450A1" w:rsidRDefault="0085259A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9450A1" w:rsidRDefault="0085259A">
            <w:pPr>
              <w:rPr>
                <w:rFonts w:ascii="Verdana" w:hAnsi="Verdana"/>
                <w:lang w:val="cs-CZ"/>
              </w:rPr>
            </w:pPr>
          </w:p>
        </w:tc>
      </w:tr>
    </w:tbl>
    <w:p w:rsidR="0085259A" w:rsidRPr="009450A1" w:rsidRDefault="0085259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5259A" w:rsidRPr="009450A1" w:rsidRDefault="0085259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5259A" w:rsidRPr="009450A1" w:rsidRDefault="0085259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5259A" w:rsidRPr="009450A1" w:rsidRDefault="0085259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5259A" w:rsidRPr="009450A1" w:rsidRDefault="0085259A">
      <w:pPr>
        <w:rPr>
          <w:rFonts w:ascii="Verdana" w:eastAsia="Verdana" w:hAnsi="Verdana" w:cs="Verdana"/>
          <w:sz w:val="20"/>
          <w:szCs w:val="20"/>
          <w:lang w:val="cs-CZ"/>
        </w:rPr>
      </w:pPr>
    </w:p>
    <w:sectPr w:rsidR="0085259A" w:rsidRPr="009450A1" w:rsidSect="00594ADA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0E9" w:rsidRDefault="00B260E9" w:rsidP="004B5CBC">
      <w:r>
        <w:separator/>
      </w:r>
    </w:p>
  </w:endnote>
  <w:endnote w:type="continuationSeparator" w:id="0">
    <w:p w:rsidR="00B260E9" w:rsidRDefault="00B260E9" w:rsidP="004B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ill Sans MT">
    <w:altName w:val="Microsoft YaHei Light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CBC" w:rsidRPr="009450A1" w:rsidRDefault="009450A1" w:rsidP="004B5CBC">
    <w:pPr>
      <w:ind w:right="457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4B5CBC" w:rsidRPr="009450A1">
      <w:rPr>
        <w:rFonts w:ascii="Verdana" w:hAnsi="Verdana"/>
        <w:w w:val="110"/>
        <w:sz w:val="16"/>
        <w:szCs w:val="16"/>
        <w:lang w:val="cs-CZ"/>
      </w:rPr>
      <w:t xml:space="preserve">8: </w:t>
    </w:r>
    <w:r w:rsidR="00727693">
      <w:rPr>
        <w:rFonts w:ascii="Verdana" w:hAnsi="Verdana"/>
        <w:w w:val="110"/>
        <w:sz w:val="16"/>
        <w:szCs w:val="16"/>
        <w:lang w:val="cs-CZ"/>
      </w:rPr>
      <w:t xml:space="preserve">Paměť a přílišná </w:t>
    </w:r>
    <w:r>
      <w:rPr>
        <w:rFonts w:ascii="Verdana" w:hAnsi="Verdana"/>
        <w:w w:val="110"/>
        <w:sz w:val="16"/>
        <w:szCs w:val="16"/>
        <w:lang w:val="cs-CZ"/>
      </w:rPr>
      <w:t>jistota</w:t>
    </w:r>
  </w:p>
  <w:p w:rsidR="004B5CBC" w:rsidRPr="00A46E0D" w:rsidRDefault="004B5CBC">
    <w:pPr>
      <w:pStyle w:val="Fuzeile"/>
    </w:pPr>
  </w:p>
  <w:p w:rsidR="004B5CBC" w:rsidRPr="00A46E0D" w:rsidRDefault="004B5CB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0E9" w:rsidRDefault="00B260E9" w:rsidP="004B5CBC">
      <w:r>
        <w:separator/>
      </w:r>
    </w:p>
  </w:footnote>
  <w:footnote w:type="continuationSeparator" w:id="0">
    <w:p w:rsidR="00B260E9" w:rsidRDefault="00B260E9" w:rsidP="004B5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5259A"/>
    <w:rsid w:val="0014651E"/>
    <w:rsid w:val="00185073"/>
    <w:rsid w:val="00237C2C"/>
    <w:rsid w:val="00273A77"/>
    <w:rsid w:val="002A5848"/>
    <w:rsid w:val="00366882"/>
    <w:rsid w:val="004B5CBC"/>
    <w:rsid w:val="00564F3B"/>
    <w:rsid w:val="00594ADA"/>
    <w:rsid w:val="006444AB"/>
    <w:rsid w:val="006C02B3"/>
    <w:rsid w:val="00727693"/>
    <w:rsid w:val="0085259A"/>
    <w:rsid w:val="00893EFC"/>
    <w:rsid w:val="009450A1"/>
    <w:rsid w:val="0095380B"/>
    <w:rsid w:val="009B50CC"/>
    <w:rsid w:val="009B5642"/>
    <w:rsid w:val="009F040E"/>
    <w:rsid w:val="00A46E0D"/>
    <w:rsid w:val="00B260E9"/>
    <w:rsid w:val="00C05E75"/>
    <w:rsid w:val="00DD5391"/>
    <w:rsid w:val="00E519E8"/>
    <w:rsid w:val="00E80B03"/>
    <w:rsid w:val="00EF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573986-6BE6-415A-8CB6-41F8247C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594ADA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4AD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594ADA"/>
    <w:pPr>
      <w:spacing w:before="28"/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  <w:rsid w:val="00594ADA"/>
  </w:style>
  <w:style w:type="paragraph" w:customStyle="1" w:styleId="TableParagraph">
    <w:name w:val="Table Paragraph"/>
    <w:basedOn w:val="Standard"/>
    <w:uiPriority w:val="1"/>
    <w:qFormat/>
    <w:rsid w:val="00594ADA"/>
  </w:style>
  <w:style w:type="paragraph" w:styleId="Kopfzeile">
    <w:name w:val="header"/>
    <w:basedOn w:val="Standard"/>
    <w:link w:val="Kopf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5CBC"/>
  </w:style>
  <w:style w:type="paragraph" w:styleId="Fuzeile">
    <w:name w:val="footer"/>
    <w:basedOn w:val="Standard"/>
    <w:link w:val="Fu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5CB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C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CBC"/>
    <w:rPr>
      <w:rFonts w:ascii="Tahoma" w:hAnsi="Tahoma" w:cs="Tahoma"/>
      <w:sz w:val="16"/>
      <w:szCs w:val="16"/>
    </w:rPr>
  </w:style>
  <w:style w:type="paragraph" w:customStyle="1" w:styleId="Styl2">
    <w:name w:val="Styl2"/>
    <w:basedOn w:val="Standard"/>
    <w:qFormat/>
    <w:rsid w:val="009450A1"/>
    <w:pPr>
      <w:widowControl/>
      <w:autoSpaceDE w:val="0"/>
      <w:autoSpaceDN w:val="0"/>
      <w:adjustRightInd w:val="0"/>
    </w:pPr>
    <w:rPr>
      <w:rFonts w:ascii="Verdana" w:eastAsia="Times New Roman" w:hAnsi="Verdana" w:cs="Times New Roman"/>
      <w:b/>
      <w:bCs/>
      <w:sz w:val="20"/>
      <w:szCs w:val="20"/>
      <w:lang w:val="cs-CZ" w:eastAsia="de-DE"/>
    </w:rPr>
  </w:style>
  <w:style w:type="paragraph" w:customStyle="1" w:styleId="Styl3">
    <w:name w:val="Styl3"/>
    <w:basedOn w:val="Styl2"/>
    <w:qFormat/>
    <w:rsid w:val="009450A1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4</cp:revision>
  <dcterms:created xsi:type="dcterms:W3CDTF">2016-12-30T08:55:00Z</dcterms:created>
  <dcterms:modified xsi:type="dcterms:W3CDTF">2017-03-09T14:49:00Z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